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B17C6" w14:textId="77777777" w:rsidR="008B1378" w:rsidRPr="008C4F5D" w:rsidRDefault="008B1378" w:rsidP="008B1378">
      <w:pPr>
        <w:pStyle w:val="ManualHeading1"/>
        <w:rPr>
          <w:noProof/>
        </w:rPr>
      </w:pPr>
      <w:r w:rsidRPr="008C4F5D">
        <w:rPr>
          <w:noProof/>
        </w:rPr>
        <w:t>2.1</w:t>
      </w:r>
      <w:r>
        <w:rPr>
          <w:noProof/>
        </w:rPr>
        <w:t>.</w:t>
      </w:r>
      <w:r w:rsidRPr="008C4F5D">
        <w:rPr>
          <w:noProof/>
        </w:rPr>
        <w:t xml:space="preserve"> OBRAZEC ZA DODATNE INFORMACIJE O POMOČI ZA TEKOČE POSLOVANJE V NAJBOLJ ODDALJENIH REGIJAH</w:t>
      </w:r>
    </w:p>
    <w:p w14:paraId="2D3BDE13" w14:textId="77777777" w:rsidR="008B1378" w:rsidRPr="008C4F5D" w:rsidRDefault="008B1378" w:rsidP="008B1378">
      <w:pPr>
        <w:rPr>
          <w:i/>
          <w:iCs/>
          <w:noProof/>
        </w:rPr>
      </w:pPr>
      <w:r w:rsidRPr="008C4F5D">
        <w:rPr>
          <w:i/>
          <w:noProof/>
        </w:rPr>
        <w:t>Ta obrazec morajo države članice uporabiti za priglasitev vsake pomoči za tekoče poslovanje v najbolj oddaljenih regijah, kot je opisana v oddelku 2.1 poglavja 2 dela II Smernic o državni pomoči v sektorju ribištva in akvakulture</w:t>
      </w:r>
      <w:r w:rsidRPr="008C4F5D">
        <w:rPr>
          <w:rStyle w:val="FootnoteReference"/>
          <w:rFonts w:eastAsia="Times New Roman"/>
          <w:i/>
          <w:iCs/>
          <w:noProof/>
          <w:szCs w:val="24"/>
          <w:lang w:eastAsia="en-GB"/>
        </w:rPr>
        <w:footnoteReference w:id="1"/>
      </w:r>
      <w:r w:rsidRPr="008C4F5D">
        <w:rPr>
          <w:i/>
          <w:noProof/>
        </w:rPr>
        <w:t xml:space="preserve"> (v nadaljnjem besedilu: Smernice). Upoštevajte, da v skladu s točko 216 Smernic pomoč ne sme preseči tistega, kar je nujno potrebno, da se ublažijo posebne omejitve v najbolj oddaljenih regijah, ki so posledica njihove izolacije, otoške lege in izredne oddaljenosti.</w:t>
      </w:r>
    </w:p>
    <w:p w14:paraId="6CC33BE4" w14:textId="77777777" w:rsidR="008B1378" w:rsidRPr="008C4F5D" w:rsidRDefault="008B1378" w:rsidP="008B1378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1.</w:t>
      </w:r>
      <w:r w:rsidRPr="00675040">
        <w:rPr>
          <w:noProof/>
        </w:rPr>
        <w:tab/>
      </w:r>
      <w:r w:rsidRPr="008C4F5D">
        <w:rPr>
          <w:noProof/>
        </w:rPr>
        <w:t>Navedite najbolj oddaljene regije iz člena 349 Pogodbe, na katere se nanaša ukrep:</w:t>
      </w:r>
    </w:p>
    <w:p w14:paraId="18DD947D" w14:textId="77777777" w:rsidR="008B1378" w:rsidRPr="008C4F5D" w:rsidRDefault="008B1378" w:rsidP="008B1378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……………………………………………………………………………….</w:t>
      </w:r>
    </w:p>
    <w:p w14:paraId="0796403A" w14:textId="77777777" w:rsidR="008B1378" w:rsidRPr="008C4F5D" w:rsidRDefault="008B1378" w:rsidP="008B1378">
      <w:pPr>
        <w:pStyle w:val="ManualNumPar1"/>
        <w:rPr>
          <w:rFonts w:eastAsia="Times New Roman"/>
          <w:noProof/>
        </w:rPr>
      </w:pPr>
      <w:r w:rsidRPr="00675040">
        <w:rPr>
          <w:noProof/>
        </w:rPr>
        <w:t>2.</w:t>
      </w:r>
      <w:r w:rsidRPr="00675040">
        <w:rPr>
          <w:noProof/>
        </w:rPr>
        <w:tab/>
      </w:r>
      <w:r w:rsidRPr="008C4F5D">
        <w:rPr>
          <w:noProof/>
        </w:rPr>
        <w:t>Podrobno opišite posebne omejitve, s katerimi se soočajo zadevne najbolj oddaljene regije (izolacija, otoška lega, izredna oddaljenost), in pojasnite, kako ukrep blaži te omejitve:</w:t>
      </w:r>
    </w:p>
    <w:p w14:paraId="2A2AA91E" w14:textId="77777777" w:rsidR="008B1378" w:rsidRPr="008C4F5D" w:rsidRDefault="008B1378" w:rsidP="008B1378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41A6B8A4" w14:textId="77777777" w:rsidR="008B1378" w:rsidRPr="008C4F5D" w:rsidRDefault="008B1378" w:rsidP="008B1378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3.</w:t>
      </w:r>
      <w:r w:rsidRPr="00675040">
        <w:rPr>
          <w:noProof/>
        </w:rPr>
        <w:tab/>
      </w:r>
      <w:r w:rsidRPr="008C4F5D">
        <w:rPr>
          <w:noProof/>
        </w:rPr>
        <w:t>Podrobno opišite vrsto zagotovljene pomoči za tekoče poslovanje in navedite stroške, ki so upravičeni v okviru ukrepa:</w:t>
      </w:r>
    </w:p>
    <w:p w14:paraId="34065621" w14:textId="77777777" w:rsidR="008B1378" w:rsidRPr="008C4F5D" w:rsidRDefault="008B1378" w:rsidP="008B1378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…………………………………………………………………………………….</w:t>
      </w:r>
    </w:p>
    <w:p w14:paraId="7222EEB3" w14:textId="77777777" w:rsidR="008B1378" w:rsidRPr="008C4F5D" w:rsidRDefault="008B1378" w:rsidP="008B1378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4.</w:t>
      </w:r>
      <w:r w:rsidRPr="00675040">
        <w:rPr>
          <w:noProof/>
        </w:rPr>
        <w:tab/>
      </w:r>
      <w:r w:rsidRPr="008C4F5D">
        <w:rPr>
          <w:noProof/>
        </w:rPr>
        <w:t>Potrdite, da ukrep določa, da morajo upravičeni stroški izhajati iz posebnih omejitev, s katerimi se soočajo zadevne najbolj oddaljene regije:</w:t>
      </w:r>
    </w:p>
    <w:p w14:paraId="412C4A81" w14:textId="77777777" w:rsidR="008B1378" w:rsidRPr="008C4F5D" w:rsidRDefault="008B1378" w:rsidP="008B1378">
      <w:pPr>
        <w:pStyle w:val="Text1"/>
        <w:rPr>
          <w:noProof/>
        </w:rPr>
      </w:pPr>
      <w:sdt>
        <w:sdtPr>
          <w:rPr>
            <w:noProof/>
          </w:rPr>
          <w:id w:val="1759719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656145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5B330BE8" w14:textId="77777777" w:rsidR="008B1378" w:rsidRPr="008C4F5D" w:rsidRDefault="008B1378" w:rsidP="008B1378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4.1.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505CA357" w14:textId="77777777" w:rsidR="008B1378" w:rsidRPr="008C4F5D" w:rsidRDefault="008B1378" w:rsidP="008B1378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0CF31534" w14:textId="77777777" w:rsidR="008B1378" w:rsidRPr="008C4F5D" w:rsidRDefault="008B1378" w:rsidP="008B1378">
      <w:pPr>
        <w:pStyle w:val="ManualNumPar1"/>
        <w:rPr>
          <w:noProof/>
        </w:rPr>
      </w:pPr>
      <w:r w:rsidRPr="00675040">
        <w:rPr>
          <w:noProof/>
        </w:rPr>
        <w:t>5.</w:t>
      </w:r>
      <w:r w:rsidRPr="00675040">
        <w:rPr>
          <w:noProof/>
        </w:rPr>
        <w:tab/>
      </w:r>
      <w:r w:rsidRPr="008C4F5D">
        <w:rPr>
          <w:noProof/>
        </w:rPr>
        <w:t xml:space="preserve">Potrdite, da ukrep določa, da pomoč ne sme preseči tistega, kar je nujno potrebno za ublažitev posebnih omejitev, s katerimi se soočajo zadevne najbolj oddaljene regije. </w:t>
      </w:r>
    </w:p>
    <w:p w14:paraId="64812223" w14:textId="77777777" w:rsidR="008B1378" w:rsidRPr="008C4F5D" w:rsidRDefault="008B1378" w:rsidP="008B1378">
      <w:pPr>
        <w:pStyle w:val="Text1"/>
        <w:rPr>
          <w:noProof/>
        </w:rPr>
      </w:pPr>
      <w:sdt>
        <w:sdtPr>
          <w:rPr>
            <w:noProof/>
          </w:rPr>
          <w:id w:val="1441731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848331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49078609" w14:textId="77777777" w:rsidR="008B1378" w:rsidRPr="008C4F5D" w:rsidRDefault="008B1378" w:rsidP="008B1378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5.1.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40ADE1A2" w14:textId="77777777" w:rsidR="008B1378" w:rsidRPr="008C4F5D" w:rsidRDefault="008B1378" w:rsidP="008B1378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69B5DFF0" w14:textId="77777777" w:rsidR="008B1378" w:rsidRPr="008C4F5D" w:rsidRDefault="008B1378" w:rsidP="008B1378">
      <w:pPr>
        <w:pStyle w:val="ManualNumPar1"/>
        <w:rPr>
          <w:noProof/>
        </w:rPr>
      </w:pPr>
      <w:r w:rsidRPr="00675040">
        <w:rPr>
          <w:noProof/>
        </w:rPr>
        <w:t>6.</w:t>
      </w:r>
      <w:r w:rsidRPr="00675040">
        <w:rPr>
          <w:noProof/>
        </w:rPr>
        <w:tab/>
      </w:r>
      <w:r w:rsidRPr="008C4F5D">
        <w:rPr>
          <w:noProof/>
        </w:rPr>
        <w:t>Potrdite, da ukrep določa, da je treba upravičene stroške izračunati v skladu z merili iz Delegirane uredbe Komisije (EU) 2021/1972</w:t>
      </w:r>
      <w:r w:rsidRPr="008C4F5D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8C4F5D">
        <w:rPr>
          <w:noProof/>
        </w:rPr>
        <w:t>.</w:t>
      </w:r>
    </w:p>
    <w:p w14:paraId="015CDD19" w14:textId="77777777" w:rsidR="008B1378" w:rsidRPr="008C4F5D" w:rsidRDefault="008B1378" w:rsidP="008B1378">
      <w:pPr>
        <w:pStyle w:val="Text1"/>
        <w:rPr>
          <w:noProof/>
        </w:rPr>
      </w:pPr>
      <w:sdt>
        <w:sdtPr>
          <w:rPr>
            <w:noProof/>
          </w:rPr>
          <w:id w:val="2598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912935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629AB291" w14:textId="77777777" w:rsidR="008B1378" w:rsidRPr="008C4F5D" w:rsidRDefault="008B1378" w:rsidP="008B1378">
      <w:pPr>
        <w:pStyle w:val="ManualNumPar2"/>
        <w:rPr>
          <w:noProof/>
        </w:rPr>
      </w:pPr>
      <w:r w:rsidRPr="00675040">
        <w:rPr>
          <w:noProof/>
        </w:rPr>
        <w:t>6.1.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63C13E24" w14:textId="77777777" w:rsidR="008B1378" w:rsidRPr="008C4F5D" w:rsidRDefault="008B1378" w:rsidP="008B1378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…………………………………………………………………………….</w:t>
      </w:r>
    </w:p>
    <w:p w14:paraId="0779CBBD" w14:textId="77777777" w:rsidR="008B1378" w:rsidRPr="008C4F5D" w:rsidRDefault="008B1378" w:rsidP="008B1378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7.</w:t>
      </w:r>
      <w:r w:rsidRPr="00675040">
        <w:rPr>
          <w:noProof/>
        </w:rPr>
        <w:tab/>
      </w:r>
      <w:r w:rsidRPr="008C4F5D">
        <w:rPr>
          <w:noProof/>
        </w:rPr>
        <w:t>Podrobno opišite metodo izračuna, uporabljeno v okviru ukrepa:</w:t>
      </w:r>
    </w:p>
    <w:p w14:paraId="6689D146" w14:textId="77777777" w:rsidR="008B1378" w:rsidRPr="008C4F5D" w:rsidRDefault="008B1378" w:rsidP="008B1378">
      <w:pPr>
        <w:pStyle w:val="Text1"/>
        <w:rPr>
          <w:noProof/>
        </w:rPr>
      </w:pPr>
      <w:r w:rsidRPr="008C4F5D">
        <w:rPr>
          <w:noProof/>
        </w:rPr>
        <w:lastRenderedPageBreak/>
        <w:t>……………………………………………………………………………….</w:t>
      </w:r>
    </w:p>
    <w:p w14:paraId="502E4C6F" w14:textId="77777777" w:rsidR="008B1378" w:rsidRPr="008C4F5D" w:rsidRDefault="008B1378" w:rsidP="008B1378">
      <w:pPr>
        <w:pStyle w:val="ManualNumPar1"/>
        <w:rPr>
          <w:noProof/>
        </w:rPr>
      </w:pPr>
      <w:bookmarkStart w:id="0" w:name="_Ref127286747"/>
      <w:r w:rsidRPr="00675040">
        <w:rPr>
          <w:noProof/>
        </w:rPr>
        <w:t>8.</w:t>
      </w:r>
      <w:r w:rsidRPr="00675040">
        <w:rPr>
          <w:noProof/>
        </w:rPr>
        <w:tab/>
      </w:r>
      <w:r w:rsidRPr="008C4F5D">
        <w:rPr>
          <w:noProof/>
        </w:rPr>
        <w:t>Potrdite, da ukrep upošteva druge vrste javnih intervencij, po potrebi vključno z nadomestilom za dodatne stroške, ki jih imajo upravljavci pri ribolovu, gojenju, predelavi in trženju nekaterih ribiških proizvodov in proizvodov iz akvakulture iz najbolj oddaljenih regij, plačane v skladu s členom 24 in s členi 35 do 37 Uredbe (EU) 2021/1139, da bi se izognili čezmernemu nadomestilu.</w:t>
      </w:r>
      <w:bookmarkEnd w:id="0"/>
    </w:p>
    <w:p w14:paraId="1B372EA5" w14:textId="77777777" w:rsidR="008B1378" w:rsidRPr="008C4F5D" w:rsidRDefault="008B1378" w:rsidP="008B1378">
      <w:pPr>
        <w:pStyle w:val="Text1"/>
        <w:rPr>
          <w:noProof/>
        </w:rPr>
      </w:pPr>
      <w:sdt>
        <w:sdtPr>
          <w:rPr>
            <w:noProof/>
          </w:rPr>
          <w:id w:val="-1413620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552470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2F052E22" w14:textId="77777777" w:rsidR="008B1378" w:rsidRPr="008C4F5D" w:rsidRDefault="008B1378" w:rsidP="008B1378">
      <w:pPr>
        <w:pStyle w:val="ManualNumPar2"/>
        <w:rPr>
          <w:rFonts w:eastAsia="Times New Roman"/>
          <w:bCs/>
          <w:noProof/>
          <w:szCs w:val="24"/>
        </w:rPr>
      </w:pPr>
      <w:r w:rsidRPr="00675040">
        <w:rPr>
          <w:noProof/>
        </w:rPr>
        <w:t>8.1.</w:t>
      </w:r>
      <w:r w:rsidRPr="00675040">
        <w:rPr>
          <w:noProof/>
        </w:rPr>
        <w:tab/>
      </w:r>
      <w:r w:rsidRPr="008C4F5D">
        <w:rPr>
          <w:noProof/>
        </w:rPr>
        <w:t>Če je odgovor pritrdilen, opišite nadzorne mehanizme, namenjene preprečevanju čezmernega nadomestila:</w:t>
      </w:r>
    </w:p>
    <w:p w14:paraId="74C79F0C" w14:textId="77777777" w:rsidR="008B1378" w:rsidRPr="008C4F5D" w:rsidRDefault="008B1378" w:rsidP="008B1378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……………………………………………………………………………………….</w:t>
      </w:r>
    </w:p>
    <w:p w14:paraId="292D8141" w14:textId="77777777" w:rsidR="008B1378" w:rsidRPr="008C4F5D" w:rsidRDefault="008B1378" w:rsidP="008B1378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8.2.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51C451AF" w14:textId="77777777" w:rsidR="008B1378" w:rsidRPr="008C4F5D" w:rsidRDefault="008B1378" w:rsidP="008B1378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737E93D1" w14:textId="77777777" w:rsidR="008B1378" w:rsidRPr="008C4F5D" w:rsidRDefault="008B1378" w:rsidP="008B1378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9.</w:t>
      </w:r>
      <w:r w:rsidRPr="00675040">
        <w:rPr>
          <w:noProof/>
        </w:rPr>
        <w:tab/>
      </w:r>
      <w:r w:rsidRPr="008C4F5D">
        <w:rPr>
          <w:noProof/>
        </w:rPr>
        <w:t>Potrdite, da ukrep določa, da morajo biti pomoč in druga plačila, ki jih prejme podjetje, ki prejme pomoč, za iste upravičene stroške, omejeni na 100 % upravičenih stroškov.</w:t>
      </w:r>
    </w:p>
    <w:p w14:paraId="59F9B2AF" w14:textId="77777777" w:rsidR="008B1378" w:rsidRPr="008C4F5D" w:rsidRDefault="008B1378" w:rsidP="008B1378">
      <w:pPr>
        <w:pStyle w:val="Text1"/>
        <w:rPr>
          <w:noProof/>
        </w:rPr>
      </w:pPr>
      <w:sdt>
        <w:sdtPr>
          <w:rPr>
            <w:noProof/>
          </w:rPr>
          <w:id w:val="4964634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1143799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5B48C3DB" w14:textId="77777777" w:rsidR="008B1378" w:rsidRPr="008C4F5D" w:rsidRDefault="008B1378" w:rsidP="008B1378">
      <w:pPr>
        <w:pStyle w:val="ManualNumPar2"/>
        <w:rPr>
          <w:noProof/>
        </w:rPr>
      </w:pPr>
      <w:r w:rsidRPr="00675040">
        <w:rPr>
          <w:noProof/>
        </w:rPr>
        <w:t>9.1.</w:t>
      </w:r>
      <w:r w:rsidRPr="00675040">
        <w:rPr>
          <w:noProof/>
        </w:rPr>
        <w:tab/>
      </w:r>
      <w:r w:rsidRPr="008C4F5D">
        <w:rPr>
          <w:noProof/>
        </w:rPr>
        <w:t>Navedite največje intenzivnosti pomoči, ki se uporabljajo v okviru ukrepa:</w:t>
      </w:r>
    </w:p>
    <w:p w14:paraId="118E9210" w14:textId="77777777" w:rsidR="008B1378" w:rsidRPr="008C4F5D" w:rsidRDefault="008B1378" w:rsidP="008B1378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258619B3" w14:textId="77777777" w:rsidR="008B1378" w:rsidRPr="008C4F5D" w:rsidRDefault="008B1378" w:rsidP="008B1378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9.2.</w:t>
      </w:r>
      <w:r w:rsidRPr="00675040">
        <w:rPr>
          <w:noProof/>
        </w:rPr>
        <w:tab/>
      </w:r>
      <w:r w:rsidRPr="008C4F5D">
        <w:rPr>
          <w:noProof/>
        </w:rPr>
        <w:t>Navedite določbe pravne podlage, v katerih so določene omejitev v višini 100 % in največje intenzivnosti pomoči ukrepa:</w:t>
      </w:r>
    </w:p>
    <w:p w14:paraId="2494B01C" w14:textId="77777777" w:rsidR="008B1378" w:rsidRPr="008C4F5D" w:rsidRDefault="008B1378" w:rsidP="008B1378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…………………………………………………………………………………….</w:t>
      </w:r>
    </w:p>
    <w:p w14:paraId="7734F1F8" w14:textId="77777777" w:rsidR="008B1378" w:rsidRPr="008C4F5D" w:rsidRDefault="008B1378" w:rsidP="008B1378">
      <w:pPr>
        <w:pStyle w:val="ManualHeading4"/>
        <w:rPr>
          <w:noProof/>
        </w:rPr>
      </w:pPr>
      <w:r w:rsidRPr="008C4F5D">
        <w:rPr>
          <w:noProof/>
        </w:rPr>
        <w:t>DRUGE INFORMACIJE</w:t>
      </w:r>
    </w:p>
    <w:p w14:paraId="4533A217" w14:textId="77777777" w:rsidR="008B1378" w:rsidRPr="008C4F5D" w:rsidRDefault="008B1378" w:rsidP="008B1378">
      <w:pPr>
        <w:pStyle w:val="ManualNumPar1"/>
        <w:rPr>
          <w:noProof/>
        </w:rPr>
      </w:pPr>
      <w:r w:rsidRPr="00675040">
        <w:rPr>
          <w:noProof/>
        </w:rPr>
        <w:t>10.</w:t>
      </w:r>
      <w:r w:rsidRPr="00675040">
        <w:rPr>
          <w:noProof/>
        </w:rPr>
        <w:tab/>
      </w:r>
      <w:r w:rsidRPr="008C4F5D">
        <w:rPr>
          <w:noProof/>
        </w:rPr>
        <w:t>Navedite vse druge informacije, ki se vam zdijo pomembne za oceno ukrepa iz tega oddelka Smernic.</w:t>
      </w:r>
    </w:p>
    <w:p w14:paraId="68DE34E1" w14:textId="77777777" w:rsidR="008B1378" w:rsidRPr="008C4F5D" w:rsidRDefault="008B1378" w:rsidP="008B1378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…………………………………………………………………………………….</w:t>
      </w:r>
    </w:p>
    <w:p w14:paraId="10422AF0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6E035" w14:textId="77777777" w:rsidR="008B1378" w:rsidRDefault="008B1378" w:rsidP="008B1378">
      <w:pPr>
        <w:spacing w:before="0" w:after="0"/>
      </w:pPr>
      <w:r>
        <w:separator/>
      </w:r>
    </w:p>
  </w:endnote>
  <w:endnote w:type="continuationSeparator" w:id="0">
    <w:p w14:paraId="096D4CE1" w14:textId="77777777" w:rsidR="008B1378" w:rsidRDefault="008B1378" w:rsidP="008B137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E0A74" w14:textId="77777777" w:rsidR="008B1378" w:rsidRDefault="008B13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12ADF" w14:textId="7158DED5" w:rsidR="008B1378" w:rsidRDefault="008B1378" w:rsidP="008B1378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527A2" w14:textId="77777777" w:rsidR="008B1378" w:rsidRDefault="008B13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2FF24" w14:textId="77777777" w:rsidR="008B1378" w:rsidRDefault="008B1378" w:rsidP="008B1378">
      <w:pPr>
        <w:spacing w:before="0" w:after="0"/>
      </w:pPr>
      <w:r>
        <w:separator/>
      </w:r>
    </w:p>
  </w:footnote>
  <w:footnote w:type="continuationSeparator" w:id="0">
    <w:p w14:paraId="5E6C1C5C" w14:textId="77777777" w:rsidR="008B1378" w:rsidRDefault="008B1378" w:rsidP="008B1378">
      <w:pPr>
        <w:spacing w:before="0" w:after="0"/>
      </w:pPr>
      <w:r>
        <w:continuationSeparator/>
      </w:r>
    </w:p>
  </w:footnote>
  <w:footnote w:id="1">
    <w:p w14:paraId="2F9F847D" w14:textId="77777777" w:rsidR="008B1378" w:rsidRPr="00773515" w:rsidRDefault="008B1378" w:rsidP="008B1378">
      <w:pPr>
        <w:pStyle w:val="FootnoteText"/>
      </w:pPr>
      <w:r>
        <w:rPr>
          <w:rStyle w:val="FootnoteReference"/>
        </w:rPr>
        <w:footnoteRef/>
      </w:r>
      <w:r>
        <w:tab/>
        <w:t>UL C 107, 23.3.2023, str. 1.</w:t>
      </w:r>
    </w:p>
  </w:footnote>
  <w:footnote w:id="2">
    <w:p w14:paraId="15AA86B4" w14:textId="77777777" w:rsidR="008B1378" w:rsidRPr="004C6027" w:rsidRDefault="008B1378" w:rsidP="008B1378">
      <w:pPr>
        <w:pStyle w:val="FootnoteText"/>
      </w:pPr>
      <w:r>
        <w:rPr>
          <w:rStyle w:val="FootnoteReference"/>
        </w:rPr>
        <w:footnoteRef/>
      </w:r>
      <w:r>
        <w:tab/>
        <w:t>Delegirana uredba Komisije (EU) 2021/1972 z dne 11. avgusta 2021 o dopolnitvi Uredbe (EU) 2021/1139 Evropskega parlamenta in Sveta o vzpostavitvi Evropskega sklada za pomorstvo, ribištvo in akvakulturo ter spremembi Uredbe (EU) 2017/1004 z določitvijo meril za izračun dodatnih stroškov, ki jih imajo gospodarski subjekti pri ribolovu, gojenju, predelavi in trženju nekaterih ribiških proizvodov in proizvodov iz akvakulture iz najbolj oddaljenih regij (UL L 402, 15.11.2021, str.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4F08" w14:textId="77777777" w:rsidR="008B1378" w:rsidRDefault="008B13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536A6" w14:textId="77777777" w:rsidR="008B1378" w:rsidRDefault="008B13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E7B91" w14:textId="77777777" w:rsidR="008B1378" w:rsidRDefault="008B13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7851477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017382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B1378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137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649B5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EE76D0"/>
  <w15:chartTrackingRefBased/>
  <w15:docId w15:val="{917F346A-6B17-4C91-AF36-970667AF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378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l-SI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137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137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8B1378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1378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B13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13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137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13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137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1378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8B1378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137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1378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8B1378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8B1378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8B1378"/>
    <w:rPr>
      <w:rFonts w:ascii="Times New Roman" w:hAnsi="Times New Roman" w:cs="Times New Roman"/>
      <w:kern w:val="0"/>
      <w:sz w:val="24"/>
      <w:lang w:val="sl-SI"/>
      <w14:ligatures w14:val="none"/>
    </w:rPr>
  </w:style>
  <w:style w:type="paragraph" w:customStyle="1" w:styleId="Text1">
    <w:name w:val="Text 1"/>
    <w:basedOn w:val="Normal"/>
    <w:rsid w:val="008B1378"/>
    <w:pPr>
      <w:ind w:left="850"/>
    </w:pPr>
  </w:style>
  <w:style w:type="paragraph" w:customStyle="1" w:styleId="Point0number">
    <w:name w:val="Point 0 (number)"/>
    <w:basedOn w:val="Normal"/>
    <w:rsid w:val="008B1378"/>
    <w:pPr>
      <w:numPr>
        <w:numId w:val="45"/>
      </w:numPr>
    </w:pPr>
  </w:style>
  <w:style w:type="paragraph" w:customStyle="1" w:styleId="Point1number">
    <w:name w:val="Point 1 (number)"/>
    <w:basedOn w:val="Normal"/>
    <w:rsid w:val="008B1378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8B1378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8B1378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8B1378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8B1378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8B1378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8B1378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8B1378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2806</Characters>
  <DocSecurity>0</DocSecurity>
  <Lines>56</Lines>
  <Paragraphs>36</Paragraphs>
  <ScaleCrop>false</ScaleCrop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2025-05-26T12:28:00Z</dcterms:created>
  <dcterms:modified xsi:type="dcterms:W3CDTF">2025-05-26T12:28:00Z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2025-05-26T12:28:46Z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775dc027-2c89-43db-9d3c-2d839b016d21</vt:lpwstr>
  </property>
  <property fmtid="{D5CDD505-2E9C-101B-9397-08002B2CF9AE}" pid="8" name="MSIP_Label_6bd9ddd1-4d20-43f6-abfa-fc3c07406f94_ContentBits">
    <vt:lpwstr>0</vt:lpwstr>
  </property>
</Properties>
</file>